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24 мая 2022 года     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№ 30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года№ 130 (с изменениями от 02.02.2022г № 3, от 02.03.2022г № 14):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1 776 282,80 тыс. рублей» заменить на слова «в сумме 1 801 400,86 тыс.рублей», слова «в сумме 1 149 400,29 тыс. рублей» заменить на слова «в сумме 1 158 353,95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п.п.2 слова «в сумме 1 839 718,27 тыс. рублей» заменить на слова «в сумме 1 864 836,33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278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145,0536 тыс.рублей» заменить на слова «в сумме 318</w:t>
      </w:r>
      <w:bookmarkStart w:id="0" w:name="_GoBack"/>
      <w:bookmarkEnd w:id="0"/>
      <w:r>
        <w:rPr>
          <w:sz w:val="24"/>
          <w:szCs w:val="24"/>
        </w:rPr>
        <w:t> 380,6746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Настоящее Решение вступает в силу со дня его подписания.</w:t>
      </w:r>
    </w:p>
    <w:p>
      <w:pPr>
        <w:pStyle w:val="Normal"/>
        <w:widowControl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24 мая 2022 года № </w:t>
      </w:r>
      <w:r>
        <w:rPr>
          <w:rFonts w:cs="Times New Roman" w:ascii="Times New Roman" w:hAnsi="Times New Roman"/>
          <w:sz w:val="18"/>
          <w:szCs w:val="18"/>
        </w:rPr>
        <w:t>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351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3"/>
        <w:gridCol w:w="700"/>
        <w:gridCol w:w="8"/>
        <w:gridCol w:w="692"/>
        <w:gridCol w:w="1420"/>
        <w:gridCol w:w="8"/>
        <w:gridCol w:w="592"/>
        <w:gridCol w:w="8"/>
        <w:gridCol w:w="1252"/>
        <w:gridCol w:w="7"/>
      </w:tblGrid>
      <w:tr>
        <w:trPr>
          <w:trHeight w:val="270" w:hRule="atLeast"/>
        </w:trPr>
        <w:tc>
          <w:tcPr>
            <w:tcW w:w="737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12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0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2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6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1 864</w:t>
            </w:r>
            <w:bookmarkStart w:id="1" w:name="_GoBack1"/>
            <w:bookmarkEnd w:id="1"/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 xml:space="preserve"> 836,33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179 243,35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2 817,20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532,90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41 262,70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53,48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32,48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40 481,79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40 481,79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26 719,25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13 712,54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23 425,15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4 686,80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1 389,15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2 680,63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105 516,32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61 966,00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59 946,00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4 941,98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367,18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25 116,06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25 116,06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1 719,96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8 677,85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7 132,15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3 540,70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3 540,70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376,85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120 421,51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920,81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130 535,39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15 003,03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15 003,03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40 400,00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40 400,00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5 951,44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5 951,44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80 339,02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9 686,23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70 263,30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8 734,92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1 968,14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1 832,14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1 832,14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42 786,68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5 986,49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781 107,90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180 114,21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1 866,29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1 466,39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1 466,39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15 365,40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15 365,40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15 365,40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289,18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81 477,12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26 654,27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26 643,52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52 781,16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13 785,04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501 266,19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108 202,38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31 897,44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9 703,50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9 703,50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151 175,15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59 021,04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513,04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58 506,47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90 219,38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27 202,28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63 796,00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20 150,13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8 098,67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611,49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7 487,18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11 954,84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11 824,46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30 079,67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29 947,60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5 061,90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3 126,35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32 805,16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23 785,86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5 593,17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5 593,17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2 775,32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2 737,12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172 803,95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171 607,65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22 584,78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5 971,47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913,69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5 057,78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16 361,76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16 361,76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10 699,88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4 844,72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3 686,24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33 169,30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9 717,00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9 717,00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23 287,45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6 560,51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88 686,30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88 686,30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237 959,80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93 196,82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93 196,82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35 691,90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8 503,32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316,37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83 617,90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73 379,80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21 725,30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4 852,61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75,57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22 675,78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35,95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1 381,82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97 737,76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127,60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580,72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96 291,50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148 354,01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93 775,81</w:t>
            </w:r>
          </w:p>
        </w:tc>
        <w:tc>
          <w:tcPr>
            <w:tcW w:w="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24 мая 2022 года № </w:t>
      </w:r>
      <w:r>
        <w:rPr>
          <w:rFonts w:cs="Times New Roman" w:ascii="Times New Roman" w:hAnsi="Times New Roman"/>
          <w:sz w:val="18"/>
          <w:szCs w:val="18"/>
        </w:rPr>
        <w:t>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W w:w="11263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6"/>
        <w:gridCol w:w="566"/>
        <w:gridCol w:w="640"/>
        <w:gridCol w:w="640"/>
        <w:gridCol w:w="1200"/>
        <w:gridCol w:w="700"/>
        <w:gridCol w:w="1280"/>
      </w:tblGrid>
      <w:tr>
        <w:trPr>
          <w:trHeight w:val="270" w:hRule="atLeast"/>
        </w:trPr>
        <w:tc>
          <w:tcPr>
            <w:tcW w:w="680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2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7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8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4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1 864 836,33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528 443,01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59 095,79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41 262,70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53,48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32,48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517,42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517,42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40 481,79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40 481,79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26 719,25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13 712,54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2 680,63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2 680,63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13 139,46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213,30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9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10 659,75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14,00</w:t>
            </w:r>
          </w:p>
        </w:tc>
      </w:tr>
      <w:tr>
        <w:trPr>
          <w:trHeight w:val="189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189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189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367,18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367,18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367,18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919,32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919,32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8 677,85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1 201,44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344,26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7 132,15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3 540,70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3 540,70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376,85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10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150 421,51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6 236,02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5 428,79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5 401,49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4 480,68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920,81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130 535,39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15 003,03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15 003,03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0 400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,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</w:t>
            </w:r>
            <w:r>
              <w:rPr>
                <w:rFonts w:eastAsia="Times New Roman" w:cs="Arial" w:ascii="Arial" w:hAnsi="Arial"/>
                <w:sz w:val="16"/>
                <w:szCs w:val="16"/>
                <w:lang w:val="en-US" w:eastAsia="ru-RU"/>
              </w:rPr>
              <w:t>0 400,00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5 951,44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5 951,44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1 049,00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80 339,02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9 686,23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70 263,30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15 663,32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8 734,92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1 968,14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1 832,14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1 832,14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42 786,68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2 048,36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10 438,32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10 438,32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6 177,86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6 176,16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5 301,30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874,86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43 635,87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43 635,87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30 079,67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29 947,60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24 885,70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5 061,90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84 117,65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82 921,35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22 584,78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5 971,47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913,69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5 057,78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16 361,76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16 361,76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10 699,88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0,16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4 844,72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1 158,48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3 686,24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33 169,30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9 717,00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9 717,00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23 287,45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16 726,94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6 560,51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1 196,30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1 911,28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1 010,78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1 010,78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1 010,78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694,40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316,37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96 757,56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873,26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127,60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580,72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164,94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95 884,30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</w:t>
            </w:r>
            <w:bookmarkStart w:id="2" w:name="_GoBack2"/>
            <w:bookmarkEnd w:id="2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715,46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45 470,46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20 354,40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20 312,40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15 593,10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4 686,80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25 116,06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25 116,06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25 116,06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23 396,10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1 719,96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88 686,30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88 686,30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88 686,30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88 686,30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148 354,01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93 775,81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93 775,81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86 593,20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67 260,80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67 260,80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61 966,00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59 946,00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745 993,94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728 452,73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180 114,21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1 866,29</w:t>
            </w:r>
          </w:p>
        </w:tc>
      </w:tr>
      <w:tr>
        <w:trPr>
          <w:trHeight w:val="168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1 466,39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1 466,39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55,14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269,90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15 365,40</w:t>
            </w:r>
          </w:p>
        </w:tc>
      </w:tr>
      <w:tr>
        <w:trPr>
          <w:trHeight w:val="189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15 365,40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15 365,40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81 477,12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26 654,27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10,72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26 643,52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74,87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52 781,16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13 785,04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501 266,19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186 044,75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707,72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707,72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612,62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95,10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747,65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432,38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108 202,38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7 999,85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7 999,85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945,20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31 897,44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9 703,50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9 703,50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151 175,15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59 021,04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513,04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58 506,47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1 934,73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1 934,73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90 219,38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27 202,28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20 160,13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20 150,13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8 098,67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611,49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7 487,18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11 954,84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11 824,46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3 126,35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1 863,65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911,16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911,16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23 785,86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23 785,86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5 593,17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5 593,17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2 775,32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30,94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2 737,12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15 363,05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15 162,71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16 561,01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7 223,41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7 223,41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7 223,41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7 223,41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980,20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211 674,42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211 674,42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84 962,64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84 962,64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16 654,20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16 424,20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1 515,50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</w:tr>
      <w:tr>
        <w:trPr>
          <w:trHeight w:val="147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14 849,62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27 457,72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585,51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26 372,20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</w:tr>
      <w:tr>
        <w:trPr>
          <w:trHeight w:val="105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10 430,10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10 230,10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65 566,70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65 566,70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21 725,30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4 852,61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75,57</w:t>
            </w:r>
          </w:p>
        </w:tc>
      </w:tr>
      <w:tr>
        <w:trPr>
          <w:trHeight w:val="126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20 149,10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19 749,10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22 675,78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35,95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1 381,82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2 459,80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6 290,10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</w:tr>
      <w:tr>
        <w:trPr>
          <w:trHeight w:val="84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593,99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6,01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1 564,00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1 389,15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229,65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1 681,60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4 345,55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4 345,55</w:t>
            </w:r>
          </w:p>
        </w:tc>
      </w:tr>
      <w:tr>
        <w:trPr>
          <w:trHeight w:val="63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4 345,55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4 301,00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2 817,20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</w:tr>
      <w:tr>
        <w:trPr>
          <w:trHeight w:val="45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532,90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67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24 мая</w:t>
      </w:r>
      <w:bookmarkStart w:id="3" w:name="_GoBack3"/>
      <w:bookmarkEnd w:id="3"/>
      <w:r>
        <w:rPr>
          <w:rFonts w:cs="Times New Roman" w:ascii="Times New Roman" w:hAnsi="Times New Roman"/>
          <w:sz w:val="18"/>
          <w:szCs w:val="18"/>
        </w:rPr>
        <w:t xml:space="preserve"> 2022 года № </w:t>
      </w:r>
      <w:r>
        <w:rPr>
          <w:rFonts w:cs="Times New Roman" w:ascii="Times New Roman" w:hAnsi="Times New Roman"/>
          <w:sz w:val="18"/>
          <w:szCs w:val="18"/>
        </w:rPr>
        <w:t>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-1421605,47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1485040,94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283" w:right="113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51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540"/>
        <w:gridCol w:w="1220"/>
        <w:gridCol w:w="1260"/>
        <w:gridCol w:w="10"/>
      </w:tblGrid>
      <w:tr>
        <w:trPr>
          <w:trHeight w:val="2127" w:hRule="atLeast"/>
        </w:trPr>
        <w:tc>
          <w:tcPr>
            <w:tcW w:w="15500" w:type="dxa"/>
            <w:gridSpan w:val="10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 xml:space="preserve">от 24 мая 2022 года №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500" w:type="dxa"/>
            <w:gridSpan w:val="10"/>
            <w:tcBorders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1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129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25,184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1 401,525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5 246,027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9 796,136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2 154,826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6 162,402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18,888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2 167,744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2 394,820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8 060,452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117 570,339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57 680,00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194 955,539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12,592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398,049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1 892,490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4 165,331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44,072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1 673,073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1 853,245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40,924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2 318,283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7 787,195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13 449,402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36,202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2 096,670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5 141,508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11 686,780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18,888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1 102,070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9 397,752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12 522,410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25,184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1 215,671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1 840,210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4 746,265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102,310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16 913,495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10 056,780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33 171,885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36,202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3 328,7216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4 108,240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11 930,0636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25,184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1 160,100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2 103,780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5 880,764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2 204,70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423,406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153 500,5666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107 673,802</w:t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318 380,6746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6"/>
      <w:type w:val="nextPage"/>
      <w:pgSz w:w="11906" w:h="16838"/>
      <w:pgMar w:left="283" w:right="113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3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C6FE-C375-4494-81B0-B233C7A9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Application>LibreOffice/6.4.0.3$Windows_X86_64 LibreOffice_project/b0a288ab3d2d4774cb44b62f04d5d28733ac6df8</Application>
  <Pages>41</Pages>
  <Words>21185</Words>
  <Characters>144939</Characters>
  <CharactersWithSpaces>159523</CharactersWithSpaces>
  <Paragraphs>8649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2022-05-23T14:13:18Z</cp:lastPrinted>
  <dcterms:modified xsi:type="dcterms:W3CDTF">2022-06-01T11:51:54Z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